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F3D366" w14:textId="10173371" w:rsidR="0063539F" w:rsidRPr="00FB4DE7" w:rsidRDefault="0063539F" w:rsidP="0063539F">
      <w:pPr>
        <w:shd w:val="clear" w:color="auto" w:fill="FFFFFF"/>
        <w:spacing w:after="36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FB4DE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 xml:space="preserve">Dyrektor Przedszkola nr 1 w Redzie – mgr Daniela </w:t>
      </w:r>
      <w:proofErr w:type="spellStart"/>
      <w:r w:rsidRPr="00FB4DE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Rompczyk</w:t>
      </w:r>
      <w:proofErr w:type="spellEnd"/>
    </w:p>
    <w:p w14:paraId="0701C0C2" w14:textId="1B8F2311" w:rsidR="0063539F" w:rsidRDefault="0063539F" w:rsidP="0063539F">
      <w:pPr>
        <w:shd w:val="clear" w:color="auto" w:fill="FFFFFF"/>
        <w:spacing w:after="36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FB4DE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tel.: 58</w:t>
      </w:r>
      <w:r w:rsidR="00FB4DE7" w:rsidRPr="00FB4DE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678 33 95</w:t>
      </w:r>
    </w:p>
    <w:p w14:paraId="5D40FB72" w14:textId="228167D1" w:rsidR="00794EA3" w:rsidRPr="00FB4DE7" w:rsidRDefault="00794EA3" w:rsidP="0063539F">
      <w:pPr>
        <w:shd w:val="clear" w:color="auto" w:fill="FFFFFF"/>
        <w:spacing w:after="36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tel.: 690-302-412</w:t>
      </w:r>
    </w:p>
    <w:p w14:paraId="694C77A4" w14:textId="46D5DC91" w:rsidR="0063539F" w:rsidRPr="00FB4DE7" w:rsidRDefault="0063539F" w:rsidP="0063539F">
      <w:pPr>
        <w:shd w:val="clear" w:color="auto" w:fill="FFFFFF"/>
        <w:spacing w:after="36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FB4DE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e-mail: </w:t>
      </w:r>
      <w:hyperlink r:id="rId5" w:history="1">
        <w:r w:rsidRPr="00FB4DE7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dyrektor@przedszkole1.reda.pl</w:t>
        </w:r>
      </w:hyperlink>
    </w:p>
    <w:p w14:paraId="3596AC04" w14:textId="77777777" w:rsidR="0063539F" w:rsidRPr="00FB4DE7" w:rsidRDefault="0063539F" w:rsidP="0063539F">
      <w:pPr>
        <w:shd w:val="clear" w:color="auto" w:fill="FFFFFF"/>
        <w:spacing w:after="36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FB4DE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Dyrektor jest organem placówki uprawnionym do kierowania jej bieżącą działalnością i reprezentowania jej na zewnątrz.</w:t>
      </w:r>
    </w:p>
    <w:p w14:paraId="7051DC55" w14:textId="77777777" w:rsidR="0063539F" w:rsidRPr="00FB4DE7" w:rsidRDefault="0063539F" w:rsidP="0063539F">
      <w:pPr>
        <w:shd w:val="clear" w:color="auto" w:fill="FFFFFF"/>
        <w:spacing w:after="36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FB4DE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Kompetencje Dyrektora określa:</w:t>
      </w:r>
    </w:p>
    <w:p w14:paraId="0F7EA2A4" w14:textId="482583D3" w:rsidR="0063539F" w:rsidRPr="00FB4DE7" w:rsidRDefault="0063539F" w:rsidP="0063539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FB4DE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art. 68 Ustawy z dnia 14 grudnia 2016 r. Prawo Oświatowe (Dz. U. 202</w:t>
      </w:r>
      <w:r w:rsidR="00794EA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1</w:t>
      </w:r>
      <w:r w:rsidRPr="00FB4DE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r. poz.</w:t>
      </w:r>
      <w:r w:rsidR="00794EA3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1082</w:t>
      </w:r>
      <w:r w:rsidRPr="00FB4DE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)</w:t>
      </w:r>
    </w:p>
    <w:p w14:paraId="08322780" w14:textId="67DBA888" w:rsidR="0063539F" w:rsidRPr="00FB4DE7" w:rsidRDefault="00D950F0" w:rsidP="0063539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FB4DE7">
        <w:rPr>
          <w:rFonts w:ascii="Times New Roman" w:hAnsi="Times New Roman" w:cs="Times New Roman"/>
          <w:sz w:val="24"/>
          <w:szCs w:val="24"/>
        </w:rPr>
        <w:t>§ 9</w:t>
      </w:r>
      <w:r w:rsidR="007F0865" w:rsidRPr="00FB4DE7">
        <w:rPr>
          <w:rFonts w:ascii="Times New Roman" w:hAnsi="Times New Roman" w:cs="Times New Roman"/>
          <w:sz w:val="24"/>
          <w:szCs w:val="24"/>
        </w:rPr>
        <w:t xml:space="preserve"> </w:t>
      </w:r>
      <w:r w:rsidR="00794EA3">
        <w:rPr>
          <w:rFonts w:ascii="Times New Roman" w:hAnsi="Times New Roman" w:cs="Times New Roman"/>
          <w:sz w:val="24"/>
          <w:szCs w:val="24"/>
        </w:rPr>
        <w:t>ust</w:t>
      </w:r>
      <w:bookmarkStart w:id="0" w:name="_GoBack"/>
      <w:bookmarkEnd w:id="0"/>
      <w:r w:rsidR="007F0865" w:rsidRPr="00FB4DE7">
        <w:rPr>
          <w:rFonts w:ascii="Times New Roman" w:hAnsi="Times New Roman" w:cs="Times New Roman"/>
          <w:sz w:val="24"/>
          <w:szCs w:val="24"/>
        </w:rPr>
        <w:t>. 2</w:t>
      </w:r>
      <w:r w:rsidRPr="00FB4DE7">
        <w:rPr>
          <w:rFonts w:ascii="Times New Roman" w:hAnsi="Times New Roman" w:cs="Times New Roman"/>
          <w:sz w:val="24"/>
          <w:szCs w:val="24"/>
        </w:rPr>
        <w:t xml:space="preserve"> </w:t>
      </w:r>
      <w:r w:rsidR="0063539F" w:rsidRPr="00FB4DE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Statutu Przedszkola nr 1 w Redzie </w:t>
      </w:r>
    </w:p>
    <w:p w14:paraId="42B16977" w14:textId="08FE4EBC" w:rsidR="0063539F" w:rsidRPr="00FB4DE7" w:rsidRDefault="0063539F" w:rsidP="006353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FB4DE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Oświadczenia majątkowe znajdują się na stronie Urzędu Miasta Reda </w:t>
      </w:r>
    </w:p>
    <w:p w14:paraId="7AE410FF" w14:textId="77777777" w:rsidR="00F0335C" w:rsidRPr="00FB4DE7" w:rsidRDefault="00F0335C">
      <w:pPr>
        <w:rPr>
          <w:rFonts w:ascii="Times New Roman" w:hAnsi="Times New Roman" w:cs="Times New Roman"/>
          <w:sz w:val="24"/>
          <w:szCs w:val="24"/>
        </w:rPr>
      </w:pPr>
    </w:p>
    <w:sectPr w:rsidR="00F0335C" w:rsidRPr="00FB4D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64A0A"/>
    <w:multiLevelType w:val="multilevel"/>
    <w:tmpl w:val="66F8BA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0C0"/>
    <w:rsid w:val="0063539F"/>
    <w:rsid w:val="006C60C0"/>
    <w:rsid w:val="00755F7E"/>
    <w:rsid w:val="00794EA3"/>
    <w:rsid w:val="007F0865"/>
    <w:rsid w:val="00D950F0"/>
    <w:rsid w:val="00F0335C"/>
    <w:rsid w:val="00FB4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646DD"/>
  <w15:chartTrackingRefBased/>
  <w15:docId w15:val="{B6598F8B-1189-4246-BAFB-28F72FA74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6353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3539F"/>
    <w:rPr>
      <w:b/>
      <w:bCs/>
    </w:rPr>
  </w:style>
  <w:style w:type="character" w:styleId="Hipercze">
    <w:name w:val="Hyperlink"/>
    <w:basedOn w:val="Domylnaczcionkaakapitu"/>
    <w:uiPriority w:val="99"/>
    <w:unhideWhenUsed/>
    <w:rsid w:val="0063539F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353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219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yrektor@przedszkole1.red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</dc:creator>
  <cp:keywords/>
  <dc:description/>
  <cp:lastModifiedBy>Ania</cp:lastModifiedBy>
  <cp:revision>2</cp:revision>
  <dcterms:created xsi:type="dcterms:W3CDTF">2021-10-27T08:12:00Z</dcterms:created>
  <dcterms:modified xsi:type="dcterms:W3CDTF">2021-10-27T08:12:00Z</dcterms:modified>
</cp:coreProperties>
</file>